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DE10" w14:textId="5345D383" w:rsidR="009776C9" w:rsidRPr="00E232D4" w:rsidRDefault="009776C9" w:rsidP="00792524">
      <w:pPr>
        <w:ind w:left="86"/>
        <w:rPr>
          <w:rFonts w:ascii="Arial Rounded MT Bold" w:hAnsi="Arial Rounded MT Bold"/>
        </w:rPr>
      </w:pPr>
      <w:r w:rsidRPr="00E232D4">
        <w:rPr>
          <w:rFonts w:ascii="Arial Rounded MT Bold" w:hAnsi="Arial Rounded MT Bold"/>
        </w:rPr>
        <w:drawing>
          <wp:anchor distT="0" distB="0" distL="114300" distR="114300" simplePos="0" relativeHeight="251658240" behindDoc="0" locked="0" layoutInCell="1" allowOverlap="1" wp14:anchorId="68A69F20" wp14:editId="48861710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2276475" cy="11715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F1667B" w14:textId="1BFED38E" w:rsidR="003C1CFE" w:rsidRDefault="003C1CFE" w:rsidP="003C1CFE">
      <w:pPr>
        <w:spacing w:after="0"/>
        <w:rPr>
          <w:rFonts w:ascii="Arial Rounded MT Bold" w:hAnsi="Arial Rounded MT Bold"/>
        </w:rPr>
      </w:pPr>
      <w:r w:rsidRPr="00E232D4">
        <w:rPr>
          <w:rFonts w:ascii="Arial Rounded MT Bold" w:hAnsi="Arial Rounded MT Bold"/>
        </w:rPr>
        <w:t xml:space="preserve">Colombian women are calling on their government to address the following demands to protect </w:t>
      </w:r>
      <w:r w:rsidR="00AE1ECB">
        <w:rPr>
          <w:rFonts w:ascii="Arial Rounded MT Bold" w:hAnsi="Arial Rounded MT Bold"/>
        </w:rPr>
        <w:t xml:space="preserve">the </w:t>
      </w:r>
      <w:r w:rsidRPr="00E232D4">
        <w:rPr>
          <w:rFonts w:ascii="Arial Rounded MT Bold" w:hAnsi="Arial Rounded MT Bold"/>
        </w:rPr>
        <w:t xml:space="preserve">rights </w:t>
      </w:r>
      <w:r w:rsidR="00AE1ECB">
        <w:rPr>
          <w:rFonts w:ascii="Arial Rounded MT Bold" w:hAnsi="Arial Rounded MT Bold"/>
        </w:rPr>
        <w:t xml:space="preserve">of rural women defenders </w:t>
      </w:r>
      <w:r w:rsidRPr="00E232D4">
        <w:rPr>
          <w:rFonts w:ascii="Arial Rounded MT Bold" w:hAnsi="Arial Rounded MT Bold"/>
        </w:rPr>
        <w:t>in Colombia</w:t>
      </w:r>
      <w:r>
        <w:rPr>
          <w:rFonts w:ascii="Arial Rounded MT Bold" w:hAnsi="Arial Rounded MT Bold"/>
        </w:rPr>
        <w:t>:</w:t>
      </w:r>
    </w:p>
    <w:p w14:paraId="6F17C9DF" w14:textId="77777777" w:rsidR="003C1CFE" w:rsidRPr="003C1CFE" w:rsidRDefault="003C1CFE" w:rsidP="003C1CFE">
      <w:pPr>
        <w:rPr>
          <w:rFonts w:ascii="Arial Rounded MT Bold" w:hAnsi="Arial Rounded MT Bold"/>
        </w:rPr>
      </w:pPr>
    </w:p>
    <w:p w14:paraId="2CFEF5C2" w14:textId="3A2E444B" w:rsidR="009B0702" w:rsidRPr="00E232D4" w:rsidRDefault="006F3003" w:rsidP="00F51C2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232D4">
        <w:rPr>
          <w:rFonts w:ascii="Arial Rounded MT Bold" w:hAnsi="Arial Rounded MT Bold"/>
        </w:rPr>
        <w:t>P</w:t>
      </w:r>
      <w:r w:rsidR="00792524" w:rsidRPr="00E232D4">
        <w:rPr>
          <w:rFonts w:ascii="Arial Rounded MT Bold" w:hAnsi="Arial Rounded MT Bold"/>
        </w:rPr>
        <w:t xml:space="preserve">romote a preventative approach. Specifically, the Ministry of the Interior should take leadership to address the recommendations issued by the Early Warning System of the </w:t>
      </w:r>
      <w:r w:rsidR="00AE1ECB">
        <w:rPr>
          <w:rFonts w:ascii="Arial Rounded MT Bold" w:hAnsi="Arial Rounded MT Bold"/>
        </w:rPr>
        <w:t>Colombian Ombudsman (</w:t>
      </w:r>
      <w:proofErr w:type="spellStart"/>
      <w:r w:rsidR="00792524" w:rsidRPr="00E232D4">
        <w:rPr>
          <w:rFonts w:ascii="Arial Rounded MT Bold" w:hAnsi="Arial Rounded MT Bold"/>
        </w:rPr>
        <w:t>Defensor</w:t>
      </w:r>
      <w:r w:rsidR="00AE1ECB">
        <w:rPr>
          <w:rFonts w:ascii="Arial Rounded MT Bold" w:hAnsi="Arial Rounded MT Bold"/>
        </w:rPr>
        <w:t>í</w:t>
      </w:r>
      <w:r w:rsidR="00792524" w:rsidRPr="00E232D4">
        <w:rPr>
          <w:rFonts w:ascii="Arial Rounded MT Bold" w:hAnsi="Arial Rounded MT Bold"/>
        </w:rPr>
        <w:t>a</w:t>
      </w:r>
      <w:proofErr w:type="spellEnd"/>
      <w:r w:rsidR="00792524" w:rsidRPr="00E232D4">
        <w:rPr>
          <w:rFonts w:ascii="Arial Rounded MT Bold" w:hAnsi="Arial Rounded MT Bold"/>
        </w:rPr>
        <w:t xml:space="preserve"> del Pueblo</w:t>
      </w:r>
      <w:r w:rsidR="00AE1ECB">
        <w:rPr>
          <w:rFonts w:ascii="Arial Rounded MT Bold" w:hAnsi="Arial Rounded MT Bold"/>
        </w:rPr>
        <w:t>)</w:t>
      </w:r>
      <w:r w:rsidR="00792524" w:rsidRPr="00E232D4">
        <w:rPr>
          <w:rFonts w:ascii="Arial Rounded MT Bold" w:hAnsi="Arial Rounded MT Bold"/>
        </w:rPr>
        <w:t>.</w:t>
      </w:r>
      <w:r w:rsidRPr="00E232D4">
        <w:rPr>
          <w:rFonts w:ascii="Arial Rounded MT Bold" w:hAnsi="Arial Rounded MT Bold"/>
        </w:rPr>
        <w:t xml:space="preserve"> </w:t>
      </w:r>
    </w:p>
    <w:p w14:paraId="56C891E1" w14:textId="77777777" w:rsidR="006F3003" w:rsidRPr="00E232D4" w:rsidRDefault="006F3003" w:rsidP="00F51C25">
      <w:pPr>
        <w:pStyle w:val="ListParagraph"/>
        <w:ind w:left="450"/>
        <w:rPr>
          <w:rFonts w:ascii="Arial Rounded MT Bold" w:hAnsi="Arial Rounded MT Bold"/>
        </w:rPr>
      </w:pPr>
    </w:p>
    <w:p w14:paraId="70A65B49" w14:textId="047B7906" w:rsidR="006F3003" w:rsidRPr="00E232D4" w:rsidRDefault="00792524" w:rsidP="00F51C2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232D4">
        <w:rPr>
          <w:rFonts w:ascii="Arial Rounded MT Bold" w:hAnsi="Arial Rounded MT Bold"/>
        </w:rPr>
        <w:t>Recognize the work of women defenders of territorial, environmental and agricultural rights</w:t>
      </w:r>
      <w:r w:rsidR="00821249" w:rsidRPr="00E232D4">
        <w:rPr>
          <w:rFonts w:ascii="Arial Rounded MT Bold" w:hAnsi="Arial Rounded MT Bold"/>
        </w:rPr>
        <w:t>.</w:t>
      </w:r>
    </w:p>
    <w:p w14:paraId="1ED354FA" w14:textId="7260381A" w:rsidR="006F3003" w:rsidRPr="00E232D4" w:rsidRDefault="006F3003" w:rsidP="00F51C25">
      <w:pPr>
        <w:pStyle w:val="ListParagraph"/>
        <w:ind w:left="450"/>
        <w:rPr>
          <w:rFonts w:ascii="Arial Rounded MT Bold" w:hAnsi="Arial Rounded MT Bold"/>
        </w:rPr>
      </w:pPr>
    </w:p>
    <w:p w14:paraId="36979647" w14:textId="035AABF9" w:rsidR="006F3003" w:rsidRPr="00E232D4" w:rsidRDefault="001C34C5" w:rsidP="00F51C2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232D4">
        <w:rPr>
          <w:rFonts w:ascii="Arial Rounded MT Bold" w:hAnsi="Arial Rounded MT Bold"/>
        </w:rPr>
        <w:t>Guarantee</w:t>
      </w:r>
      <w:r w:rsidR="00DA004E" w:rsidRPr="00E232D4">
        <w:rPr>
          <w:rFonts w:ascii="Arial Rounded MT Bold" w:hAnsi="Arial Rounded MT Bold"/>
        </w:rPr>
        <w:t xml:space="preserve"> the participation of women defenders of territorial, agricultural and environmental rights in decision-making processes at the national and local levels.</w:t>
      </w:r>
    </w:p>
    <w:p w14:paraId="6CCFD952" w14:textId="77777777" w:rsidR="009776C9" w:rsidRPr="00E232D4" w:rsidRDefault="009776C9" w:rsidP="00F51C25">
      <w:pPr>
        <w:pStyle w:val="ListParagraph"/>
        <w:ind w:left="450"/>
        <w:rPr>
          <w:rFonts w:ascii="Arial Rounded MT Bold" w:hAnsi="Arial Rounded MT Bold"/>
        </w:rPr>
      </w:pPr>
    </w:p>
    <w:p w14:paraId="3CB60A88" w14:textId="060AC732" w:rsidR="009776C9" w:rsidRPr="00E232D4" w:rsidRDefault="00E84D29" w:rsidP="00F51C2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232D4">
        <w:rPr>
          <w:rFonts w:ascii="Arial Rounded MT Bold" w:hAnsi="Arial Rounded MT Bold"/>
        </w:rPr>
        <w:t>Ensure</w:t>
      </w:r>
      <w:r w:rsidR="006D7FD5" w:rsidRPr="00E232D4">
        <w:rPr>
          <w:rFonts w:ascii="Arial Rounded MT Bold" w:hAnsi="Arial Rounded MT Bold"/>
        </w:rPr>
        <w:t xml:space="preserve"> </w:t>
      </w:r>
      <w:r w:rsidR="005935AE" w:rsidRPr="00E232D4">
        <w:rPr>
          <w:rFonts w:ascii="Arial Rounded MT Bold" w:hAnsi="Arial Rounded MT Bold"/>
        </w:rPr>
        <w:t xml:space="preserve">that protection mechanisms under </w:t>
      </w:r>
      <w:r w:rsidR="006D7FD5" w:rsidRPr="00E232D4">
        <w:rPr>
          <w:rFonts w:ascii="Arial Rounded MT Bold" w:hAnsi="Arial Rounded MT Bold"/>
        </w:rPr>
        <w:t>the National Protection Unit</w:t>
      </w:r>
      <w:r w:rsidR="0047584D" w:rsidRPr="00E232D4">
        <w:rPr>
          <w:rFonts w:ascii="Arial Rounded MT Bold" w:hAnsi="Arial Rounded MT Bold"/>
        </w:rPr>
        <w:t xml:space="preserve"> </w:t>
      </w:r>
      <w:r w:rsidR="005935AE" w:rsidRPr="00E232D4">
        <w:rPr>
          <w:rFonts w:ascii="Arial Rounded MT Bold" w:hAnsi="Arial Rounded MT Bold"/>
        </w:rPr>
        <w:t>incorporate an ethnic, territorial, differentiated and collective approach.</w:t>
      </w:r>
      <w:r w:rsidR="009776C9" w:rsidRPr="00E232D4">
        <w:rPr>
          <w:rFonts w:ascii="Arial Rounded MT Bold" w:hAnsi="Arial Rounded MT Bold"/>
        </w:rPr>
        <w:t xml:space="preserve"> </w:t>
      </w:r>
    </w:p>
    <w:p w14:paraId="7AC5CA27" w14:textId="77777777" w:rsidR="009776C9" w:rsidRPr="00E232D4" w:rsidRDefault="009776C9" w:rsidP="00F51C25">
      <w:pPr>
        <w:pStyle w:val="ListParagraph"/>
        <w:ind w:left="450"/>
        <w:rPr>
          <w:rFonts w:ascii="Arial Rounded MT Bold" w:hAnsi="Arial Rounded MT Bold"/>
        </w:rPr>
      </w:pPr>
    </w:p>
    <w:p w14:paraId="2AC5F148" w14:textId="45A77EED" w:rsidR="009776C9" w:rsidRPr="00E232D4" w:rsidRDefault="001C34C5" w:rsidP="00F51C2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232D4">
        <w:rPr>
          <w:rFonts w:ascii="Arial Rounded MT Bold" w:hAnsi="Arial Rounded MT Bold"/>
        </w:rPr>
        <w:t xml:space="preserve">Support </w:t>
      </w:r>
      <w:r w:rsidR="00426C97">
        <w:rPr>
          <w:rFonts w:ascii="Arial Rounded MT Bold" w:hAnsi="Arial Rounded MT Bold"/>
        </w:rPr>
        <w:t>c</w:t>
      </w:r>
      <w:r w:rsidRPr="00E232D4">
        <w:rPr>
          <w:rFonts w:ascii="Arial Rounded MT Bold" w:hAnsi="Arial Rounded MT Bold"/>
        </w:rPr>
        <w:t xml:space="preserve">ommunity </w:t>
      </w:r>
      <w:r w:rsidR="00426C97">
        <w:rPr>
          <w:rFonts w:ascii="Arial Rounded MT Bold" w:hAnsi="Arial Rounded MT Bold"/>
        </w:rPr>
        <w:t>c</w:t>
      </w:r>
      <w:r w:rsidRPr="00E232D4">
        <w:rPr>
          <w:rFonts w:ascii="Arial Rounded MT Bold" w:hAnsi="Arial Rounded MT Bold"/>
        </w:rPr>
        <w:t>ouncils of black and Afro-Colombian communities</w:t>
      </w:r>
      <w:r w:rsidR="00F51C25" w:rsidRPr="00E232D4">
        <w:rPr>
          <w:rFonts w:ascii="Arial Rounded MT Bold" w:hAnsi="Arial Rounded MT Bold"/>
        </w:rPr>
        <w:t>, indigenous authorities and small farmer communities by strengthening their own self-protection instruments</w:t>
      </w:r>
      <w:r w:rsidR="00E65DC3" w:rsidRPr="00E232D4">
        <w:rPr>
          <w:rFonts w:ascii="Arial Rounded MT Bold" w:hAnsi="Arial Rounded MT Bold"/>
        </w:rPr>
        <w:t xml:space="preserve">. </w:t>
      </w:r>
    </w:p>
    <w:p w14:paraId="77A773AB" w14:textId="4B4E5C6E" w:rsidR="00E65DC3" w:rsidRPr="00E232D4" w:rsidRDefault="00E65DC3" w:rsidP="00F51C25">
      <w:pPr>
        <w:pStyle w:val="ListParagraph"/>
        <w:ind w:left="450"/>
        <w:rPr>
          <w:rFonts w:ascii="Arial Rounded MT Bold" w:hAnsi="Arial Rounded MT Bold"/>
        </w:rPr>
      </w:pPr>
    </w:p>
    <w:p w14:paraId="55B4749F" w14:textId="25E2FC8D" w:rsidR="00F51C25" w:rsidRPr="00E232D4" w:rsidRDefault="00426C97" w:rsidP="00F51C2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Uphold</w:t>
      </w:r>
      <w:r w:rsidR="00F51C25" w:rsidRPr="00E232D4">
        <w:rPr>
          <w:rFonts w:ascii="Arial Rounded MT Bold" w:hAnsi="Arial Rounded MT Bold"/>
        </w:rPr>
        <w:t xml:space="preserve"> and promote recognition of the rights of small farmers and their communities.</w:t>
      </w:r>
    </w:p>
    <w:p w14:paraId="06EAECBB" w14:textId="77777777" w:rsidR="00F51C25" w:rsidRPr="00E232D4" w:rsidRDefault="00F51C25" w:rsidP="00F51C25">
      <w:pPr>
        <w:pStyle w:val="ListParagraph"/>
        <w:rPr>
          <w:rFonts w:ascii="Arial Rounded MT Bold" w:hAnsi="Arial Rounded MT Bold"/>
        </w:rPr>
      </w:pPr>
    </w:p>
    <w:p w14:paraId="2B98EB98" w14:textId="3C7F3D9D" w:rsidR="00F51C25" w:rsidRPr="00E232D4" w:rsidRDefault="00F51C25" w:rsidP="00F51C2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232D4">
        <w:rPr>
          <w:rFonts w:ascii="Arial Rounded MT Bold" w:hAnsi="Arial Rounded MT Bold"/>
        </w:rPr>
        <w:t>Allocate resources t</w:t>
      </w:r>
      <w:r w:rsidR="008160DA" w:rsidRPr="00E232D4">
        <w:rPr>
          <w:rFonts w:ascii="Arial Rounded MT Bold" w:hAnsi="Arial Rounded MT Bold"/>
        </w:rPr>
        <w:t>o</w:t>
      </w:r>
      <w:r w:rsidRPr="00E232D4">
        <w:rPr>
          <w:rFonts w:ascii="Arial Rounded MT Bold" w:hAnsi="Arial Rounded MT Bold"/>
        </w:rPr>
        <w:t xml:space="preserve"> enable</w:t>
      </w:r>
      <w:r w:rsidR="008160DA" w:rsidRPr="00E232D4">
        <w:rPr>
          <w:rFonts w:ascii="Arial Rounded MT Bold" w:hAnsi="Arial Rounded MT Bold"/>
        </w:rPr>
        <w:t xml:space="preserve"> development and implementation of the comprehensive security and protection program for communities and organizations </w:t>
      </w:r>
      <w:r w:rsidR="003C1CFE">
        <w:rPr>
          <w:rFonts w:ascii="Arial Rounded MT Bold" w:hAnsi="Arial Rounded MT Bold"/>
        </w:rPr>
        <w:t>at the territorial level</w:t>
      </w:r>
      <w:r w:rsidR="008160DA" w:rsidRPr="00E232D4">
        <w:rPr>
          <w:rFonts w:ascii="Arial Rounded MT Bold" w:hAnsi="Arial Rounded MT Bold"/>
        </w:rPr>
        <w:t xml:space="preserve"> and of the comprehensive guarantee program for women leaders and human rights defenders.</w:t>
      </w:r>
    </w:p>
    <w:p w14:paraId="24930022" w14:textId="77777777" w:rsidR="00F51C25" w:rsidRPr="00E232D4" w:rsidRDefault="00F51C25" w:rsidP="00F51C25">
      <w:pPr>
        <w:pStyle w:val="ListParagraph"/>
        <w:rPr>
          <w:rFonts w:ascii="Arial Rounded MT Bold" w:hAnsi="Arial Rounded MT Bold"/>
        </w:rPr>
      </w:pPr>
    </w:p>
    <w:p w14:paraId="0136D55D" w14:textId="5A9CB36C" w:rsidR="00821249" w:rsidRPr="00E232D4" w:rsidRDefault="00E232D4" w:rsidP="00F51C2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Ensure that the resources allocated </w:t>
      </w:r>
      <w:r w:rsidR="003C1CFE">
        <w:rPr>
          <w:rFonts w:ascii="Arial Rounded MT Bold" w:hAnsi="Arial Rounded MT Bold"/>
        </w:rPr>
        <w:t xml:space="preserve">provide </w:t>
      </w:r>
      <w:r>
        <w:rPr>
          <w:rFonts w:ascii="Arial Rounded MT Bold" w:hAnsi="Arial Rounded MT Bold"/>
        </w:rPr>
        <w:t xml:space="preserve">appropriate and differentiated </w:t>
      </w:r>
      <w:r w:rsidR="003C1CFE">
        <w:rPr>
          <w:rFonts w:ascii="Arial Rounded MT Bold" w:hAnsi="Arial Rounded MT Bold"/>
        </w:rPr>
        <w:t>funding</w:t>
      </w:r>
      <w:r>
        <w:rPr>
          <w:rFonts w:ascii="Arial Rounded MT Bold" w:hAnsi="Arial Rounded MT Bold"/>
        </w:rPr>
        <w:t xml:space="preserve"> in order to guarantee the full participation of rural women defenders.</w:t>
      </w:r>
      <w:r w:rsidR="00821249" w:rsidRPr="00E232D4">
        <w:rPr>
          <w:rFonts w:ascii="Arial Rounded MT Bold" w:hAnsi="Arial Rounded MT Bold"/>
        </w:rPr>
        <w:t xml:space="preserve"> </w:t>
      </w:r>
    </w:p>
    <w:p w14:paraId="2267D9C9" w14:textId="5AB8B280" w:rsidR="004372DC" w:rsidRPr="00E232D4" w:rsidRDefault="004372DC" w:rsidP="00F51C25">
      <w:pPr>
        <w:pStyle w:val="ListParagraph"/>
        <w:ind w:left="450"/>
        <w:rPr>
          <w:rFonts w:ascii="Arial Rounded MT Bold" w:hAnsi="Arial Rounded MT Bold"/>
        </w:rPr>
      </w:pPr>
    </w:p>
    <w:p w14:paraId="14145EAD" w14:textId="4B73980F" w:rsidR="004372DC" w:rsidRPr="00E232D4" w:rsidRDefault="00CD7733" w:rsidP="00F51C2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Guarantee the participation of women defenders of territorial, agricultural and environmental rights in </w:t>
      </w:r>
      <w:r w:rsidR="003C1CFE">
        <w:rPr>
          <w:rFonts w:ascii="Arial Rounded MT Bold" w:hAnsi="Arial Rounded MT Bold"/>
        </w:rPr>
        <w:t>creating</w:t>
      </w:r>
      <w:r>
        <w:rPr>
          <w:rFonts w:ascii="Arial Rounded MT Bold" w:hAnsi="Arial Rounded MT Bold"/>
        </w:rPr>
        <w:t xml:space="preserve"> protocols </w:t>
      </w:r>
      <w:r w:rsidR="003C1CFE">
        <w:rPr>
          <w:rFonts w:ascii="Arial Rounded MT Bold" w:hAnsi="Arial Rounded MT Bold"/>
        </w:rPr>
        <w:t>to</w:t>
      </w:r>
      <w:r>
        <w:rPr>
          <w:rFonts w:ascii="Arial Rounded MT Bold" w:hAnsi="Arial Rounded MT Bold"/>
        </w:rPr>
        <w:t xml:space="preserve"> integrat</w:t>
      </w:r>
      <w:r w:rsidR="003C1CFE">
        <w:rPr>
          <w:rFonts w:ascii="Arial Rounded MT Bold" w:hAnsi="Arial Rounded MT Bold"/>
        </w:rPr>
        <w:t>e</w:t>
      </w:r>
      <w:r>
        <w:rPr>
          <w:rFonts w:ascii="Arial Rounded MT Bold" w:hAnsi="Arial Rounded MT Bold"/>
        </w:rPr>
        <w:t xml:space="preserve"> a gender approach in all measures and mechanisms.</w:t>
      </w:r>
      <w:r w:rsidR="004372DC" w:rsidRPr="00E232D4">
        <w:rPr>
          <w:rFonts w:ascii="Arial Rounded MT Bold" w:hAnsi="Arial Rounded MT Bold"/>
        </w:rPr>
        <w:t xml:space="preserve">  </w:t>
      </w:r>
    </w:p>
    <w:p w14:paraId="52F6699D" w14:textId="77777777" w:rsidR="004372DC" w:rsidRPr="00E232D4" w:rsidRDefault="004372DC" w:rsidP="00F51C25">
      <w:pPr>
        <w:pStyle w:val="ListParagraph"/>
        <w:ind w:left="450"/>
        <w:rPr>
          <w:rFonts w:ascii="Arial Rounded MT Bold" w:hAnsi="Arial Rounded MT Bold"/>
        </w:rPr>
      </w:pPr>
    </w:p>
    <w:p w14:paraId="297E1050" w14:textId="147FD3FA" w:rsidR="0026223F" w:rsidRPr="003C1CFE" w:rsidRDefault="00CD7733" w:rsidP="003C1CF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Citizens </w:t>
      </w:r>
      <w:r w:rsidR="00426C97">
        <w:rPr>
          <w:rFonts w:ascii="Arial Rounded MT Bold" w:hAnsi="Arial Rounded MT Bold"/>
        </w:rPr>
        <w:t>should</w:t>
      </w:r>
      <w:r w:rsidR="003C1CFE">
        <w:rPr>
          <w:rFonts w:ascii="Arial Rounded MT Bold" w:hAnsi="Arial Rounded MT Bold"/>
        </w:rPr>
        <w:t xml:space="preserve"> join</w:t>
      </w:r>
      <w:r>
        <w:rPr>
          <w:rFonts w:ascii="Arial Rounded MT Bold" w:hAnsi="Arial Rounded MT Bold"/>
        </w:rPr>
        <w:t xml:space="preserve"> together </w:t>
      </w:r>
      <w:r w:rsidR="003C1CFE">
        <w:rPr>
          <w:rFonts w:ascii="Arial Rounded MT Bold" w:hAnsi="Arial Rounded MT Bold"/>
        </w:rPr>
        <w:t>for the</w:t>
      </w:r>
      <w:r>
        <w:rPr>
          <w:rFonts w:ascii="Arial Rounded MT Bold" w:hAnsi="Arial Rounded MT Bold"/>
        </w:rPr>
        <w:t xml:space="preserve"> protection of rural women defenders and</w:t>
      </w:r>
      <w:bookmarkStart w:id="0" w:name="_GoBack"/>
      <w:bookmarkEnd w:id="0"/>
      <w:r w:rsidR="003C1CFE">
        <w:rPr>
          <w:rFonts w:ascii="Arial Rounded MT Bold" w:hAnsi="Arial Rounded MT Bold"/>
        </w:rPr>
        <w:t xml:space="preserve"> develop social sanction mechanisms against attacks and murders.</w:t>
      </w:r>
      <w:r w:rsidR="0026223F">
        <w:rPr>
          <w:noProof/>
        </w:rPr>
        <w:drawing>
          <wp:anchor distT="0" distB="0" distL="114300" distR="114300" simplePos="0" relativeHeight="251659264" behindDoc="0" locked="0" layoutInCell="1" allowOverlap="1" wp14:anchorId="0E18DDBC" wp14:editId="5E94E97A">
            <wp:simplePos x="0" y="0"/>
            <wp:positionH relativeFrom="margin">
              <wp:align>right</wp:align>
            </wp:positionH>
            <wp:positionV relativeFrom="paragraph">
              <wp:posOffset>482904</wp:posOffset>
            </wp:positionV>
            <wp:extent cx="6858000" cy="1402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23F" w:rsidRPr="003C1CFE">
        <w:rPr>
          <w:rFonts w:ascii="Bahnschrift Light Condensed" w:hAnsi="Bahnschrift Light Condensed"/>
          <w:sz w:val="26"/>
          <w:szCs w:val="26"/>
        </w:rPr>
        <w:t xml:space="preserve"> </w:t>
      </w:r>
      <w:r w:rsidR="009B0702">
        <w:t xml:space="preserve"> </w:t>
      </w:r>
    </w:p>
    <w:sectPr w:rsidR="0026223F" w:rsidRPr="003C1CFE" w:rsidSect="00262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DB09" w14:textId="77777777" w:rsidR="007F7D40" w:rsidRDefault="007F7D40" w:rsidP="009B0702">
      <w:pPr>
        <w:spacing w:after="0" w:line="240" w:lineRule="auto"/>
      </w:pPr>
      <w:r>
        <w:separator/>
      </w:r>
    </w:p>
  </w:endnote>
  <w:endnote w:type="continuationSeparator" w:id="0">
    <w:p w14:paraId="18DEF961" w14:textId="77777777" w:rsidR="007F7D40" w:rsidRDefault="007F7D40" w:rsidP="009B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3458" w14:textId="77777777" w:rsidR="007F7D40" w:rsidRDefault="007F7D40" w:rsidP="009B0702">
      <w:pPr>
        <w:spacing w:after="0" w:line="240" w:lineRule="auto"/>
      </w:pPr>
      <w:r>
        <w:separator/>
      </w:r>
    </w:p>
  </w:footnote>
  <w:footnote w:type="continuationSeparator" w:id="0">
    <w:p w14:paraId="533F42C0" w14:textId="77777777" w:rsidR="007F7D40" w:rsidRDefault="007F7D40" w:rsidP="009B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37FB"/>
    <w:multiLevelType w:val="hybridMultilevel"/>
    <w:tmpl w:val="BAB4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5E"/>
    <w:rsid w:val="001353A1"/>
    <w:rsid w:val="00184CEA"/>
    <w:rsid w:val="001C34C5"/>
    <w:rsid w:val="0026223F"/>
    <w:rsid w:val="003C1CFE"/>
    <w:rsid w:val="00426C97"/>
    <w:rsid w:val="004372DC"/>
    <w:rsid w:val="00460262"/>
    <w:rsid w:val="0047584D"/>
    <w:rsid w:val="004E280E"/>
    <w:rsid w:val="005935AE"/>
    <w:rsid w:val="005E474E"/>
    <w:rsid w:val="00624A8A"/>
    <w:rsid w:val="006D7FD5"/>
    <w:rsid w:val="006F3003"/>
    <w:rsid w:val="0074007B"/>
    <w:rsid w:val="00792524"/>
    <w:rsid w:val="0079587A"/>
    <w:rsid w:val="007B6FCD"/>
    <w:rsid w:val="007F7D40"/>
    <w:rsid w:val="008160DA"/>
    <w:rsid w:val="00820AF5"/>
    <w:rsid w:val="00821249"/>
    <w:rsid w:val="00846265"/>
    <w:rsid w:val="008C304A"/>
    <w:rsid w:val="008E48E5"/>
    <w:rsid w:val="009776C9"/>
    <w:rsid w:val="009B0702"/>
    <w:rsid w:val="009D085F"/>
    <w:rsid w:val="00AE1ECB"/>
    <w:rsid w:val="00AF455E"/>
    <w:rsid w:val="00CA4D47"/>
    <w:rsid w:val="00CD7733"/>
    <w:rsid w:val="00DA004E"/>
    <w:rsid w:val="00E232D4"/>
    <w:rsid w:val="00E255D1"/>
    <w:rsid w:val="00E65DC3"/>
    <w:rsid w:val="00E72434"/>
    <w:rsid w:val="00E84D29"/>
    <w:rsid w:val="00EE2EC3"/>
    <w:rsid w:val="00F51C2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3FCA"/>
  <w15:chartTrackingRefBased/>
  <w15:docId w15:val="{F1A6BCE8-8EA6-4EB9-83DA-1D83A555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02"/>
  </w:style>
  <w:style w:type="paragraph" w:styleId="Footer">
    <w:name w:val="footer"/>
    <w:basedOn w:val="Normal"/>
    <w:link w:val="FooterChar"/>
    <w:uiPriority w:val="99"/>
    <w:unhideWhenUsed/>
    <w:rsid w:val="009B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02"/>
  </w:style>
  <w:style w:type="character" w:styleId="CommentReference">
    <w:name w:val="annotation reference"/>
    <w:basedOn w:val="DefaultParagraphFont"/>
    <w:uiPriority w:val="99"/>
    <w:semiHidden/>
    <w:unhideWhenUsed/>
    <w:rsid w:val="009B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0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5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Sanchez Cumming</dc:creator>
  <cp:keywords/>
  <dc:description/>
  <cp:lastModifiedBy>Stephanie Burgos</cp:lastModifiedBy>
  <cp:revision>9</cp:revision>
  <dcterms:created xsi:type="dcterms:W3CDTF">2019-10-25T16:40:00Z</dcterms:created>
  <dcterms:modified xsi:type="dcterms:W3CDTF">2019-10-25T19:41:00Z</dcterms:modified>
</cp:coreProperties>
</file>